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79E2DE" w14:textId="77777777" w:rsidR="00176818" w:rsidRDefault="003D3333" w:rsidP="006528A0">
      <w:pPr>
        <w:pStyle w:val="Citationintense"/>
        <w:framePr w:wrap="auto" w:vAnchor="margin" w:yAlign="inline"/>
        <w:spacing w:before="0" w:after="0"/>
        <w:rPr>
          <w:rFonts w:ascii="Eras Light ITC" w:hAnsi="Eras Light ITC"/>
          <w:color w:val="595959" w:themeColor="text1" w:themeTint="A6"/>
          <w:sz w:val="44"/>
        </w:rPr>
      </w:pPr>
      <w:r w:rsidRPr="00DB2270">
        <w:rPr>
          <w:rFonts w:ascii="Eras Light ITC" w:hAnsi="Eras Light ITC"/>
          <w:noProof/>
          <w:color w:val="E76A1D" w:themeColor="accent1"/>
          <w:sz w:val="28"/>
          <w:lang w:eastAsia="fr-FR"/>
        </w:rPr>
        <w:drawing>
          <wp:anchor distT="0" distB="0" distL="114300" distR="114300" simplePos="0" relativeHeight="251670528" behindDoc="1" locked="0" layoutInCell="1" allowOverlap="1" wp14:anchorId="4A2C91F3" wp14:editId="2AE7E8BA">
            <wp:simplePos x="0" y="0"/>
            <wp:positionH relativeFrom="column">
              <wp:posOffset>4609921</wp:posOffset>
            </wp:positionH>
            <wp:positionV relativeFrom="page">
              <wp:posOffset>359361</wp:posOffset>
            </wp:positionV>
            <wp:extent cx="2630170" cy="318135"/>
            <wp:effectExtent l="0" t="342900" r="0" b="348615"/>
            <wp:wrapThrough wrapText="bothSides">
              <wp:wrapPolygon edited="1">
                <wp:start x="0" y="0"/>
                <wp:lineTo x="0" y="20858"/>
                <wp:lineTo x="21370" y="20858"/>
                <wp:lineTo x="20465" y="0"/>
                <wp:lineTo x="0" y="0"/>
              </wp:wrapPolygon>
            </wp:wrapThrough>
            <wp:docPr id="6" name="Image 6" descr="APIRJSO LA COURONNERIE |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PIRJSO LA COURONNERIE | Linked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" t="12315" r="2021" b="61524"/>
                    <a:stretch/>
                  </pic:blipFill>
                  <pic:spPr bwMode="auto">
                    <a:xfrm rot="899106">
                      <a:off x="0" y="0"/>
                      <a:ext cx="263017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35A" w:rsidRPr="00DB2270">
        <w:rPr>
          <w:rFonts w:ascii="Eras Light ITC" w:hAnsi="Eras Light ITC"/>
          <w:color w:val="404040" w:themeColor="text1" w:themeTint="BF"/>
          <w:sz w:val="44"/>
        </w:rPr>
        <w:t xml:space="preserve">      </w:t>
      </w:r>
      <w:r w:rsidR="006528A0" w:rsidRPr="00DB2270">
        <w:rPr>
          <w:rFonts w:ascii="Eras Light ITC" w:hAnsi="Eras Light ITC"/>
          <w:color w:val="404040" w:themeColor="text1" w:themeTint="BF"/>
          <w:sz w:val="44"/>
        </w:rPr>
        <w:t xml:space="preserve"> </w:t>
      </w:r>
      <w:r w:rsidR="001F1F37">
        <w:rPr>
          <w:rFonts w:ascii="Eras Light ITC" w:hAnsi="Eras Light ITC"/>
          <w:color w:val="595959" w:themeColor="text1" w:themeTint="A6"/>
          <w:sz w:val="44"/>
        </w:rPr>
        <w:t xml:space="preserve">F/H </w:t>
      </w:r>
      <w:r w:rsidR="003C7CA7">
        <w:rPr>
          <w:rFonts w:ascii="Eras Light ITC" w:hAnsi="Eras Light ITC"/>
          <w:color w:val="595959" w:themeColor="text1" w:themeTint="A6"/>
          <w:sz w:val="44"/>
        </w:rPr>
        <w:t>Surveillant de nuit</w:t>
      </w:r>
    </w:p>
    <w:p w14:paraId="54D0130A" w14:textId="410CA59F" w:rsidR="00166A15" w:rsidRDefault="006528A0" w:rsidP="00166A15">
      <w:pPr>
        <w:pStyle w:val="Citationintense"/>
        <w:framePr w:wrap="auto" w:vAnchor="margin" w:yAlign="inline"/>
        <w:spacing w:before="0" w:after="0"/>
        <w:rPr>
          <w:rFonts w:ascii="Eras Light ITC" w:hAnsi="Eras Light ITC"/>
          <w:color w:val="595959" w:themeColor="text1" w:themeTint="A6"/>
          <w:sz w:val="28"/>
        </w:rPr>
      </w:pPr>
      <w:r w:rsidRPr="00DB2270">
        <w:rPr>
          <w:rFonts w:ascii="Eras Light ITC" w:hAnsi="Eras Light ITC"/>
          <w:color w:val="595959" w:themeColor="text1" w:themeTint="A6"/>
          <w:sz w:val="32"/>
        </w:rPr>
        <w:sym w:font="Wingdings" w:char="F0DA"/>
      </w:r>
      <w:r w:rsidR="00166A15">
        <w:rPr>
          <w:rFonts w:ascii="Eras Light ITC" w:hAnsi="Eras Light ITC"/>
          <w:color w:val="595959" w:themeColor="text1" w:themeTint="A6"/>
          <w:sz w:val="28"/>
        </w:rPr>
        <w:t>VINEUIL</w:t>
      </w:r>
      <w:r w:rsidR="00552ECE">
        <w:rPr>
          <w:rFonts w:ascii="Eras Light ITC" w:hAnsi="Eras Light ITC"/>
          <w:color w:val="595959" w:themeColor="text1" w:themeTint="A6"/>
          <w:sz w:val="28"/>
        </w:rPr>
        <w:t xml:space="preserve"> </w:t>
      </w:r>
      <w:r w:rsidR="003C7CA7">
        <w:rPr>
          <w:rFonts w:ascii="Eras Light ITC" w:hAnsi="Eras Light ITC"/>
          <w:color w:val="595959" w:themeColor="text1" w:themeTint="A6"/>
          <w:sz w:val="28"/>
        </w:rPr>
        <w:t>(41</w:t>
      </w:r>
      <w:r w:rsidR="00166A15">
        <w:rPr>
          <w:rFonts w:ascii="Eras Light ITC" w:hAnsi="Eras Light ITC"/>
          <w:color w:val="595959" w:themeColor="text1" w:themeTint="A6"/>
          <w:sz w:val="28"/>
        </w:rPr>
        <w:t>350</w:t>
      </w:r>
      <w:r w:rsidR="00176818">
        <w:rPr>
          <w:rFonts w:ascii="Eras Light ITC" w:hAnsi="Eras Light ITC"/>
          <w:color w:val="595959" w:themeColor="text1" w:themeTint="A6"/>
          <w:sz w:val="28"/>
        </w:rPr>
        <w:t>)</w:t>
      </w:r>
      <w:r w:rsidR="001F1F37">
        <w:rPr>
          <w:rFonts w:ascii="Eras Light ITC" w:hAnsi="Eras Light ITC"/>
          <w:color w:val="595959" w:themeColor="text1" w:themeTint="A6"/>
          <w:sz w:val="28"/>
        </w:rPr>
        <w:t xml:space="preserve"> </w:t>
      </w:r>
      <w:r w:rsidRPr="00DB2270">
        <w:rPr>
          <w:rFonts w:ascii="Eras Light ITC" w:hAnsi="Eras Light ITC"/>
          <w:color w:val="595959" w:themeColor="text1" w:themeTint="A6"/>
          <w:sz w:val="28"/>
        </w:rPr>
        <w:tab/>
      </w:r>
    </w:p>
    <w:p w14:paraId="75F670D6" w14:textId="77E911C9" w:rsidR="00166A15" w:rsidRDefault="006528A0" w:rsidP="002E235B">
      <w:pPr>
        <w:pStyle w:val="Citationintense"/>
        <w:framePr w:wrap="auto" w:vAnchor="margin" w:yAlign="inline"/>
        <w:spacing w:before="0" w:after="0"/>
        <w:ind w:left="0" w:right="27"/>
        <w:rPr>
          <w:rFonts w:ascii="Eras Light ITC" w:hAnsi="Eras Light ITC"/>
          <w:color w:val="595959" w:themeColor="text1" w:themeTint="A6"/>
          <w:sz w:val="28"/>
        </w:rPr>
      </w:pPr>
      <w:r w:rsidRPr="00DB2270">
        <w:rPr>
          <w:rFonts w:ascii="Eras Light ITC" w:hAnsi="Eras Light ITC"/>
          <w:color w:val="595959" w:themeColor="text1" w:themeTint="A6"/>
          <w:sz w:val="32"/>
        </w:rPr>
        <w:sym w:font="Wingdings" w:char="F032"/>
      </w:r>
      <w:r w:rsidRPr="00DB2270">
        <w:rPr>
          <w:rFonts w:ascii="Eras Light ITC" w:hAnsi="Eras Light ITC"/>
          <w:color w:val="595959" w:themeColor="text1" w:themeTint="A6"/>
          <w:sz w:val="28"/>
        </w:rPr>
        <w:t xml:space="preserve">  </w:t>
      </w:r>
      <w:r w:rsidR="00166A15">
        <w:rPr>
          <w:rFonts w:ascii="Eras Light ITC" w:hAnsi="Eras Light ITC"/>
          <w:color w:val="595959" w:themeColor="text1" w:themeTint="A6"/>
          <w:sz w:val="28"/>
        </w:rPr>
        <w:t xml:space="preserve">CDD </w:t>
      </w:r>
      <w:r w:rsidR="002E235B">
        <w:rPr>
          <w:rFonts w:ascii="Eras Light ITC" w:hAnsi="Eras Light ITC"/>
          <w:color w:val="595959" w:themeColor="text1" w:themeTint="A6"/>
          <w:sz w:val="28"/>
        </w:rPr>
        <w:t xml:space="preserve">d’une durée de 2 semaines à compter du </w:t>
      </w:r>
      <w:bookmarkStart w:id="0" w:name="_GoBack"/>
      <w:bookmarkEnd w:id="0"/>
      <w:r w:rsidR="002E235B">
        <w:rPr>
          <w:rFonts w:ascii="Eras Light ITC" w:hAnsi="Eras Light ITC"/>
          <w:color w:val="595959" w:themeColor="text1" w:themeTint="A6"/>
          <w:sz w:val="28"/>
        </w:rPr>
        <w:t>19/03/2024 renouvelable</w:t>
      </w:r>
      <w:r w:rsidR="00166A15">
        <w:rPr>
          <w:rFonts w:ascii="Eras Light ITC" w:hAnsi="Eras Light ITC"/>
          <w:color w:val="595959" w:themeColor="text1" w:themeTint="A6"/>
          <w:sz w:val="28"/>
        </w:rPr>
        <w:tab/>
      </w:r>
    </w:p>
    <w:p w14:paraId="03E42EFE" w14:textId="4510196C" w:rsidR="00166A15" w:rsidRDefault="00166A15" w:rsidP="00166A15">
      <w:pPr>
        <w:pStyle w:val="Citationintense"/>
        <w:framePr w:wrap="auto" w:vAnchor="margin" w:yAlign="inline"/>
        <w:spacing w:before="0" w:after="0"/>
        <w:rPr>
          <w:rFonts w:ascii="Eras Light ITC" w:hAnsi="Eras Light ITC"/>
          <w:color w:val="595959" w:themeColor="text1" w:themeTint="A6"/>
          <w:sz w:val="28"/>
        </w:rPr>
      </w:pPr>
      <w:r w:rsidRPr="00C15071">
        <w:rPr>
          <w:rFonts w:ascii="Eras Light ITC" w:hAnsi="Eras Light ITC"/>
          <w:color w:val="595959" w:themeColor="text1" w:themeTint="A6"/>
          <w:sz w:val="32"/>
        </w:rPr>
        <w:sym w:font="Wingdings" w:char="F0B9"/>
      </w:r>
      <w:r w:rsidRPr="00C15071">
        <w:rPr>
          <w:rFonts w:ascii="Eras Light ITC" w:hAnsi="Eras Light ITC"/>
          <w:color w:val="595959" w:themeColor="text1" w:themeTint="A6"/>
          <w:sz w:val="28"/>
        </w:rPr>
        <w:t xml:space="preserve"> </w:t>
      </w:r>
      <w:r w:rsidR="002E235B">
        <w:rPr>
          <w:rFonts w:ascii="Eras Light ITC" w:hAnsi="Eras Light ITC"/>
          <w:color w:val="595959" w:themeColor="text1" w:themeTint="A6"/>
          <w:sz w:val="28"/>
        </w:rPr>
        <w:t>1 ETP</w:t>
      </w:r>
      <w:r>
        <w:rPr>
          <w:rFonts w:ascii="Eras Light ITC" w:hAnsi="Eras Light ITC"/>
          <w:color w:val="595959" w:themeColor="text1" w:themeTint="A6"/>
          <w:sz w:val="28"/>
        </w:rPr>
        <w:br/>
        <w:t xml:space="preserve">publiée le </w:t>
      </w:r>
      <w:r w:rsidR="002E235B">
        <w:rPr>
          <w:rFonts w:ascii="Eras Light ITC" w:hAnsi="Eras Light ITC"/>
          <w:color w:val="595959" w:themeColor="text1" w:themeTint="A6"/>
          <w:sz w:val="28"/>
        </w:rPr>
        <w:t>19/03/2024</w:t>
      </w:r>
    </w:p>
    <w:p w14:paraId="4F063FF2" w14:textId="77777777" w:rsidR="00E759D5" w:rsidRDefault="00E759D5" w:rsidP="00E759D5">
      <w:pPr>
        <w:pStyle w:val="Titre"/>
        <w:jc w:val="center"/>
        <w:rPr>
          <w:rFonts w:ascii="Eras Light ITC" w:eastAsia="Times New Roman" w:hAnsi="Eras Light ITC" w:cs="Lucida Sans Unicode"/>
          <w:b w:val="0"/>
          <w:color w:val="595959" w:themeColor="text1" w:themeTint="A6"/>
          <w:sz w:val="24"/>
          <w:lang w:val="fr-FR" w:eastAsia="fr-FR"/>
        </w:rPr>
      </w:pPr>
    </w:p>
    <w:p w14:paraId="3DD016C8" w14:textId="77777777" w:rsidR="004F6436" w:rsidRPr="00DB2270" w:rsidRDefault="004F6436" w:rsidP="00E759D5">
      <w:pPr>
        <w:pStyle w:val="Titre"/>
        <w:jc w:val="center"/>
        <w:rPr>
          <w:rFonts w:ascii="Eras Light ITC" w:eastAsia="Times New Roman" w:hAnsi="Eras Light ITC" w:cs="Lucida Sans Unicode"/>
          <w:b w:val="0"/>
          <w:color w:val="595959" w:themeColor="text1" w:themeTint="A6"/>
          <w:sz w:val="24"/>
          <w:lang w:val="fr-FR" w:eastAsia="fr-FR"/>
        </w:rPr>
      </w:pPr>
    </w:p>
    <w:p w14:paraId="7306D7C3" w14:textId="063B2D06" w:rsidR="00E759D5" w:rsidRPr="00DB2270" w:rsidRDefault="00166A15" w:rsidP="00A00885">
      <w:pPr>
        <w:pStyle w:val="Titre1"/>
        <w:spacing w:before="120" w:line="360" w:lineRule="auto"/>
        <w:ind w:left="2694" w:right="-340"/>
        <w:rPr>
          <w:rFonts w:ascii="Eras Light ITC" w:hAnsi="Eras Light ITC"/>
          <w:b w:val="0"/>
          <w:noProof/>
          <w:color w:val="E76A1D"/>
          <w:sz w:val="32"/>
          <w:lang w:val="fr-FR"/>
        </w:rPr>
      </w:pPr>
      <w:r>
        <w:rPr>
          <w:rFonts w:ascii="Eras Light ITC" w:hAnsi="Eras Light ITC"/>
          <w:noProof/>
          <w:color w:val="E76A1D"/>
          <w:sz w:val="32"/>
          <w:lang w:val="fr-FR"/>
        </w:rPr>
        <w:drawing>
          <wp:anchor distT="0" distB="0" distL="114300" distR="114300" simplePos="0" relativeHeight="251671552" behindDoc="0" locked="0" layoutInCell="1" allowOverlap="1" wp14:anchorId="77E89769" wp14:editId="23AF0147">
            <wp:simplePos x="0" y="0"/>
            <wp:positionH relativeFrom="margin">
              <wp:posOffset>-60960</wp:posOffset>
            </wp:positionH>
            <wp:positionV relativeFrom="margin">
              <wp:posOffset>1504315</wp:posOffset>
            </wp:positionV>
            <wp:extent cx="1630680" cy="1523616"/>
            <wp:effectExtent l="0" t="0" r="7620" b="63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uveau logo t'hand'm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152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2270">
        <w:rPr>
          <w:rFonts w:ascii="Eras Light ITC" w:hAnsi="Eras Light ITC"/>
          <w:noProof/>
          <w:color w:val="E76A1D"/>
          <w:sz w:val="32"/>
          <w:lang w:val="fr-FR"/>
        </w:rPr>
        <w:t xml:space="preserve">Qui sommes nous </w:t>
      </w:r>
      <w:r w:rsidR="00341224" w:rsidRPr="00DB2270">
        <w:rPr>
          <w:rFonts w:ascii="Eras Light ITC" w:hAnsi="Eras Light ITC"/>
          <w:noProof/>
          <w:color w:val="E76A1D"/>
          <w:sz w:val="32"/>
          <w:lang w:val="fr-FR"/>
        </w:rPr>
        <w:t>?</w:t>
      </w:r>
    </w:p>
    <w:p w14:paraId="68903D43" w14:textId="2FE1D87E" w:rsidR="005559E2" w:rsidRPr="00DB2270" w:rsidRDefault="00166A15" w:rsidP="00A00885">
      <w:pPr>
        <w:spacing w:line="360" w:lineRule="auto"/>
        <w:ind w:left="2694"/>
        <w:jc w:val="both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>L’Association T’</w:t>
      </w:r>
      <w:proofErr w:type="spellStart"/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>hand’M</w:t>
      </w:r>
      <w:proofErr w:type="spellEnd"/>
      <w:r w:rsidR="00E759D5" w:rsidRPr="00DB2270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 est une association qui pro</w:t>
      </w:r>
      <w:r w:rsidR="003F719B" w:rsidRPr="00DB2270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meut l’inclusion des personnes </w:t>
      </w:r>
      <w:r w:rsidR="00E759D5" w:rsidRPr="00DB2270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en situation de handicap et ne cesse de développer </w:t>
      </w:r>
      <w:r w:rsidR="003001F2" w:rsidRPr="00DB2270">
        <w:rPr>
          <w:rFonts w:ascii="Eras Light ITC" w:hAnsi="Eras Light ITC"/>
          <w:color w:val="595959" w:themeColor="text1" w:themeTint="A6"/>
          <w:sz w:val="22"/>
          <w:lang w:val="fr-FR" w:eastAsia="fr-FR"/>
        </w:rPr>
        <w:t>une offre de services innovante : service educatif, accompagnement professionnel, familial et social.</w:t>
      </w:r>
    </w:p>
    <w:p w14:paraId="008B2310" w14:textId="779D7B90" w:rsidR="001F1F37" w:rsidRPr="00F71E02" w:rsidRDefault="00F71E02" w:rsidP="00F71E02">
      <w:pPr>
        <w:tabs>
          <w:tab w:val="left" w:pos="4620"/>
        </w:tabs>
        <w:ind w:left="2694"/>
        <w:jc w:val="both"/>
        <w:rPr>
          <w:rFonts w:ascii="Eras Light ITC" w:hAnsi="Eras Light ITC"/>
          <w:sz w:val="22"/>
          <w:lang w:val="fr-FR"/>
        </w:rPr>
      </w:pPr>
      <w:r w:rsidRPr="00F71E02">
        <w:rPr>
          <w:rFonts w:ascii="Eras Light ITC" w:hAnsi="Eras Light ITC"/>
          <w:color w:val="595959" w:themeColor="text1" w:themeTint="A6"/>
          <w:sz w:val="22"/>
          <w:lang w:val="fr"/>
        </w:rPr>
        <w:t xml:space="preserve">Vous serez amenés à assurer la surveillance et la sécurité des personnes accompagnées en veillant à répondre à leurs besoins. Vous </w:t>
      </w:r>
      <w:r w:rsidR="00480104">
        <w:rPr>
          <w:rFonts w:ascii="Eras Light ITC" w:hAnsi="Eras Light ITC"/>
          <w:color w:val="595959" w:themeColor="text1" w:themeTint="A6"/>
          <w:sz w:val="22"/>
          <w:lang w:val="fr"/>
        </w:rPr>
        <w:t>serez</w:t>
      </w:r>
      <w:r w:rsidRPr="00F71E02">
        <w:rPr>
          <w:rFonts w:ascii="Eras Light ITC" w:hAnsi="Eras Light ITC"/>
          <w:color w:val="595959" w:themeColor="text1" w:themeTint="A6"/>
          <w:sz w:val="22"/>
          <w:lang w:val="fr"/>
        </w:rPr>
        <w:t xml:space="preserve"> amenés à évoluer</w:t>
      </w:r>
      <w:r w:rsidR="00480104">
        <w:rPr>
          <w:rFonts w:ascii="Eras Light ITC" w:hAnsi="Eras Light ITC"/>
          <w:color w:val="595959" w:themeColor="text1" w:themeTint="A6"/>
          <w:sz w:val="22"/>
          <w:lang w:val="fr"/>
        </w:rPr>
        <w:t xml:space="preserve"> </w:t>
      </w:r>
      <w:r w:rsidR="00443152">
        <w:rPr>
          <w:rFonts w:ascii="Eras Light ITC" w:hAnsi="Eras Light ITC"/>
          <w:color w:val="595959" w:themeColor="text1" w:themeTint="A6"/>
          <w:sz w:val="22"/>
          <w:lang w:val="fr"/>
        </w:rPr>
        <w:t xml:space="preserve">principalement </w:t>
      </w:r>
      <w:r w:rsidR="00443152" w:rsidRPr="00F71E02">
        <w:rPr>
          <w:rFonts w:ascii="Eras Light ITC" w:hAnsi="Eras Light ITC"/>
          <w:color w:val="595959" w:themeColor="text1" w:themeTint="A6"/>
          <w:sz w:val="22"/>
          <w:lang w:val="fr"/>
        </w:rPr>
        <w:t>sur</w:t>
      </w:r>
      <w:r w:rsidR="00480104">
        <w:rPr>
          <w:rFonts w:ascii="Eras Light ITC" w:hAnsi="Eras Light ITC"/>
          <w:color w:val="595959" w:themeColor="text1" w:themeTint="A6"/>
          <w:sz w:val="22"/>
          <w:lang w:val="fr"/>
        </w:rPr>
        <w:t xml:space="preserve"> le C</w:t>
      </w:r>
      <w:r w:rsidR="00166A15">
        <w:rPr>
          <w:rFonts w:ascii="Eras Light ITC" w:hAnsi="Eras Light ITC"/>
          <w:color w:val="595959" w:themeColor="text1" w:themeTint="A6"/>
          <w:sz w:val="22"/>
          <w:lang w:val="fr"/>
        </w:rPr>
        <w:t xml:space="preserve">entre d’Habitat </w:t>
      </w:r>
      <w:r w:rsidR="00480104">
        <w:rPr>
          <w:rFonts w:ascii="Eras Light ITC" w:hAnsi="Eras Light ITC"/>
          <w:color w:val="595959" w:themeColor="text1" w:themeTint="A6"/>
          <w:sz w:val="22"/>
          <w:lang w:val="fr"/>
        </w:rPr>
        <w:t xml:space="preserve">situé à </w:t>
      </w:r>
      <w:r w:rsidR="00C921DE">
        <w:rPr>
          <w:rFonts w:ascii="Eras Light ITC" w:hAnsi="Eras Light ITC"/>
          <w:color w:val="595959" w:themeColor="text1" w:themeTint="A6"/>
          <w:sz w:val="22"/>
          <w:lang w:val="fr"/>
        </w:rPr>
        <w:t>Vineuil.</w:t>
      </w:r>
    </w:p>
    <w:tbl>
      <w:tblPr>
        <w:tblStyle w:val="Tableausimple2"/>
        <w:tblpPr w:leftFromText="141" w:rightFromText="141" w:vertAnchor="text" w:horzAnchor="margin" w:tblpY="470"/>
        <w:tblW w:w="0" w:type="auto"/>
        <w:tblBorders>
          <w:right w:val="wave" w:sz="6" w:space="0" w:color="E76A1D" w:themeColor="accent1"/>
        </w:tblBorders>
        <w:tblLook w:val="04A0" w:firstRow="1" w:lastRow="0" w:firstColumn="1" w:lastColumn="0" w:noHBand="0" w:noVBand="1"/>
      </w:tblPr>
      <w:tblGrid>
        <w:gridCol w:w="3828"/>
      </w:tblGrid>
      <w:tr w:rsidR="003F719B" w:rsidRPr="00DB2270" w14:paraId="564353B2" w14:textId="77777777" w:rsidTr="00166A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dashed" w:sz="4" w:space="0" w:color="E76A1D" w:themeColor="accent1"/>
              <w:bottom w:val="dashed" w:sz="4" w:space="0" w:color="E76A1D" w:themeColor="accent1"/>
              <w:right w:val="dashed" w:sz="4" w:space="0" w:color="E76A1D" w:themeColor="accent1"/>
            </w:tcBorders>
          </w:tcPr>
          <w:p w14:paraId="74CCC99E" w14:textId="5F771283" w:rsidR="001F1F37" w:rsidRPr="00166A15" w:rsidRDefault="003F719B" w:rsidP="00F71E02">
            <w:pPr>
              <w:spacing w:before="120" w:line="360" w:lineRule="auto"/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</w:pPr>
            <w:r w:rsidRPr="00166A15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>Niveau d'étude :</w:t>
            </w:r>
            <w:r w:rsidRPr="00166A15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 xml:space="preserve"> </w:t>
            </w:r>
            <w:r w:rsidR="00166A15" w:rsidRPr="00166A15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br/>
            </w:r>
            <w:r w:rsidR="00176818" w:rsidRPr="00166A15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 xml:space="preserve">Diplôme </w:t>
            </w:r>
            <w:r w:rsidR="008C1507" w:rsidRPr="00166A15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 xml:space="preserve">surveillant de nuit </w:t>
            </w:r>
          </w:p>
          <w:p w14:paraId="6F5FA410" w14:textId="77777777" w:rsidR="001F1F37" w:rsidRPr="00166A15" w:rsidRDefault="003F719B" w:rsidP="00F71E02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2"/>
                <w:lang w:val="fr-FR"/>
              </w:rPr>
            </w:pPr>
            <w:r w:rsidRPr="00166A15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>Expérience :</w:t>
            </w:r>
            <w:r w:rsidR="00176818" w:rsidRPr="00166A15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 xml:space="preserve"> </w:t>
            </w:r>
            <w:r w:rsidR="00176818" w:rsidRPr="00166A15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>Débutant accepté</w:t>
            </w:r>
          </w:p>
          <w:p w14:paraId="4325F452" w14:textId="186BECDA" w:rsidR="001F1F37" w:rsidRPr="00166A15" w:rsidRDefault="003F719B" w:rsidP="00F71E02">
            <w:pPr>
              <w:spacing w:before="120" w:line="360" w:lineRule="auto"/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</w:pPr>
            <w:r w:rsidRPr="00166A15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 xml:space="preserve">Lieu de la mission </w:t>
            </w:r>
            <w:r w:rsidRPr="00166A15">
              <w:rPr>
                <w:rStyle w:val="displaylabel"/>
                <w:rFonts w:ascii="Eras Light ITC" w:hAnsi="Eras Light ITC" w:cs="Tahoma"/>
                <w:bCs w:val="0"/>
                <w:color w:val="C44221" w:themeColor="accent2"/>
                <w:sz w:val="22"/>
                <w:shd w:val="clear" w:color="auto" w:fill="FFFFFF"/>
                <w:lang w:val="fr-FR"/>
              </w:rPr>
              <w:t>:</w:t>
            </w:r>
            <w:r w:rsidRPr="00166A15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hd w:val="clear" w:color="auto" w:fill="FFFFFF"/>
                <w:lang w:val="fr-FR"/>
              </w:rPr>
              <w:t xml:space="preserve"> </w:t>
            </w:r>
            <w:r w:rsidR="00C921DE" w:rsidRPr="00166A15">
              <w:rPr>
                <w:rStyle w:val="displaylabel"/>
                <w:rFonts w:ascii="Eras Light ITC" w:hAnsi="Eras Light ITC" w:cs="Tahoma"/>
                <w:b w:val="0"/>
                <w:color w:val="E76A1D" w:themeColor="accent1"/>
                <w:sz w:val="22"/>
                <w:shd w:val="clear" w:color="auto" w:fill="FFFFFF"/>
                <w:lang w:val="fr-FR"/>
              </w:rPr>
              <w:t>Vineuil</w:t>
            </w:r>
            <w:r w:rsidR="00166A15">
              <w:rPr>
                <w:rStyle w:val="displaylabel"/>
                <w:rFonts w:ascii="Eras Light ITC" w:hAnsi="Eras Light ITC" w:cs="Tahoma"/>
                <w:b w:val="0"/>
                <w:color w:val="E76A1D" w:themeColor="accent1"/>
                <w:sz w:val="22"/>
                <w:shd w:val="clear" w:color="auto" w:fill="FFFFFF"/>
                <w:lang w:val="fr-FR"/>
              </w:rPr>
              <w:t xml:space="preserve"> </w:t>
            </w:r>
            <w:r w:rsidR="00166A15" w:rsidRPr="00166A15">
              <w:rPr>
                <w:rStyle w:val="displaylabel"/>
                <w:rFonts w:ascii="Eras Light ITC" w:hAnsi="Eras Light ITC" w:cs="Tahoma"/>
                <w:b w:val="0"/>
                <w:color w:val="E76A1D" w:themeColor="accent1"/>
                <w:sz w:val="22"/>
                <w:shd w:val="clear" w:color="auto" w:fill="FFFFFF"/>
                <w:lang w:val="fr-FR"/>
              </w:rPr>
              <w:t>(41350)</w:t>
            </w:r>
          </w:p>
          <w:p w14:paraId="221AC708" w14:textId="17AB3A10" w:rsidR="001F1F37" w:rsidRPr="00166A15" w:rsidRDefault="003F719B" w:rsidP="00F71E02">
            <w:pPr>
              <w:spacing w:before="120" w:line="360" w:lineRule="auto"/>
              <w:rPr>
                <w:rFonts w:ascii="Eras Light ITC" w:hAnsi="Eras Light ITC" w:cs="Tahoma"/>
                <w:b w:val="0"/>
                <w:color w:val="595959" w:themeColor="text1" w:themeTint="A6"/>
                <w:sz w:val="22"/>
                <w:lang w:val="fr-FR"/>
              </w:rPr>
            </w:pPr>
            <w:r w:rsidRPr="00166A15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>Etablissement :</w:t>
            </w:r>
            <w:r w:rsidR="004F3E53" w:rsidRPr="00166A15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 xml:space="preserve"> </w:t>
            </w:r>
            <w:r w:rsidR="008C1507" w:rsidRPr="00166A15">
              <w:rPr>
                <w:rStyle w:val="displaylabel"/>
                <w:rFonts w:ascii="Eras Light ITC" w:hAnsi="Eras Light ITC" w:cs="Tahoma"/>
                <w:b w:val="0"/>
                <w:color w:val="E76A1D" w:themeColor="accent1"/>
                <w:sz w:val="22"/>
                <w:shd w:val="clear" w:color="auto" w:fill="FFFFFF"/>
                <w:lang w:val="fr-FR"/>
              </w:rPr>
              <w:t>Foyer d’hébergement</w:t>
            </w:r>
            <w:r w:rsidR="00166A15" w:rsidRPr="00166A15">
              <w:rPr>
                <w:rStyle w:val="displaylabel"/>
                <w:rFonts w:ascii="Eras Light ITC" w:hAnsi="Eras Light ITC" w:cs="Tahoma"/>
                <w:b w:val="0"/>
                <w:color w:val="E76A1D" w:themeColor="accent1"/>
                <w:sz w:val="22"/>
                <w:shd w:val="clear" w:color="auto" w:fill="FFFFFF"/>
                <w:lang w:val="fr-FR"/>
              </w:rPr>
              <w:t xml:space="preserve"> « LE CLAIR LOGIS</w:t>
            </w:r>
            <w:r w:rsidR="00166A15">
              <w:rPr>
                <w:rStyle w:val="displaylabel"/>
                <w:rFonts w:ascii="Eras Light ITC" w:hAnsi="Eras Light ITC" w:cs="Tahoma"/>
                <w:b w:val="0"/>
                <w:color w:val="E76A1D" w:themeColor="accent1"/>
                <w:sz w:val="22"/>
                <w:shd w:val="clear" w:color="auto" w:fill="FFFFFF"/>
                <w:lang w:val="fr-FR"/>
              </w:rPr>
              <w:t> »</w:t>
            </w:r>
          </w:p>
          <w:p w14:paraId="78523E31" w14:textId="14F8875B" w:rsidR="001F1F37" w:rsidRPr="00166A15" w:rsidRDefault="003F719B" w:rsidP="00F71E02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2"/>
                <w:lang w:val="fr-FR"/>
              </w:rPr>
            </w:pPr>
            <w:r w:rsidRPr="00166A15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>Poste(s) disponible(s) :</w:t>
            </w:r>
            <w:r w:rsidRPr="00166A15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 xml:space="preserve"> </w:t>
            </w:r>
            <w:r w:rsidR="00166A15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>1</w:t>
            </w:r>
          </w:p>
          <w:p w14:paraId="0628D82A" w14:textId="40CEA6F5" w:rsidR="001F1F37" w:rsidRPr="00166A15" w:rsidRDefault="003F719B" w:rsidP="00F71E02">
            <w:pPr>
              <w:spacing w:before="120" w:line="360" w:lineRule="auto"/>
              <w:rPr>
                <w:rStyle w:val="displaycontent"/>
                <w:rFonts w:ascii="Eras Light ITC" w:hAnsi="Eras Light ITC" w:cs="Tahoma"/>
                <w:b w:val="0"/>
                <w:color w:val="000000"/>
                <w:sz w:val="22"/>
                <w:shd w:val="clear" w:color="auto" w:fill="FFFFFF"/>
                <w:lang w:val="fr-FR"/>
              </w:rPr>
            </w:pPr>
            <w:r w:rsidRPr="00166A15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>Statut :</w:t>
            </w:r>
            <w:r w:rsidRPr="00166A15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 xml:space="preserve"> </w:t>
            </w:r>
            <w:r w:rsidR="00166A15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>Employé</w:t>
            </w:r>
          </w:p>
          <w:p w14:paraId="67F96832" w14:textId="77777777" w:rsidR="001F1F37" w:rsidRPr="00166A15" w:rsidRDefault="003F719B" w:rsidP="00F71E02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2"/>
                <w:lang w:val="fr-FR"/>
              </w:rPr>
            </w:pPr>
            <w:r w:rsidRPr="00166A15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>Rémunération :</w:t>
            </w:r>
            <w:r w:rsidRPr="00166A15">
              <w:rPr>
                <w:rStyle w:val="displaylabel"/>
                <w:rFonts w:ascii="Eras Light ITC" w:hAnsi="Eras Light ITC" w:cs="Tahoma"/>
                <w:b w:val="0"/>
                <w:bCs w:val="0"/>
                <w:color w:val="C44221" w:themeColor="accent2"/>
                <w:sz w:val="22"/>
                <w:shd w:val="clear" w:color="auto" w:fill="FFFFFF"/>
                <w:lang w:val="fr-FR"/>
              </w:rPr>
              <w:t xml:space="preserve"> </w:t>
            </w:r>
            <w:r w:rsidR="00176818" w:rsidRPr="00166A15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>Selon CC66</w:t>
            </w:r>
          </w:p>
          <w:p w14:paraId="3F370024" w14:textId="7A86EBF3" w:rsidR="00171F18" w:rsidRDefault="003F719B" w:rsidP="00480104">
            <w:pPr>
              <w:spacing w:before="120" w:line="360" w:lineRule="auto"/>
              <w:rPr>
                <w:rStyle w:val="displaylabel"/>
                <w:rFonts w:ascii="Eras Light ITC" w:hAnsi="Eras Light ITC" w:cs="Tahoma"/>
                <w:color w:val="E76A1D" w:themeColor="accent1"/>
                <w:sz w:val="22"/>
                <w:shd w:val="clear" w:color="auto" w:fill="FFFFFF"/>
                <w:lang w:val="fr-FR"/>
              </w:rPr>
            </w:pPr>
            <w:r w:rsidRPr="00166A15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>Début de la mission :</w:t>
            </w:r>
            <w:r w:rsidRPr="00166A15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 xml:space="preserve"> </w:t>
            </w:r>
            <w:r w:rsidR="002E235B" w:rsidRPr="002E235B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>1</w:t>
            </w:r>
            <w:r w:rsidR="002E235B" w:rsidRPr="002E235B">
              <w:rPr>
                <w:rStyle w:val="displaylabel"/>
                <w:rFonts w:ascii="Eras Light ITC" w:hAnsi="Eras Light ITC" w:cs="Tahoma"/>
                <w:b w:val="0"/>
                <w:color w:val="E76A1D" w:themeColor="accent1"/>
                <w:sz w:val="22"/>
                <w:shd w:val="clear" w:color="auto" w:fill="FFFFFF"/>
                <w:lang w:val="fr-FR"/>
              </w:rPr>
              <w:t>9/03/2024</w:t>
            </w:r>
          </w:p>
          <w:p w14:paraId="661F350E" w14:textId="3152A402" w:rsidR="00166A15" w:rsidRPr="0094525E" w:rsidRDefault="00166A15" w:rsidP="00480104">
            <w:pPr>
              <w:spacing w:before="120" w:line="360" w:lineRule="auto"/>
              <w:rPr>
                <w:rFonts w:ascii="Eras Light ITC" w:hAnsi="Eras Light ITC" w:cs="Tahoma"/>
                <w:b w:val="0"/>
                <w:shd w:val="clear" w:color="auto" w:fill="FFFFFF"/>
                <w:lang w:val="fr-FR"/>
              </w:rPr>
            </w:pPr>
            <w:r w:rsidRPr="00166A15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>Avantages :</w:t>
            </w:r>
            <w:r w:rsidRPr="00166A15">
              <w:rPr>
                <w:rStyle w:val="displaylabel"/>
                <w:bCs w:val="0"/>
                <w:color w:val="E76A1D" w:themeColor="accent1"/>
                <w:sz w:val="22"/>
              </w:rPr>
              <w:t xml:space="preserve"> </w:t>
            </w:r>
            <w:r w:rsidRPr="00166A15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>Mutuelle</w:t>
            </w:r>
          </w:p>
        </w:tc>
      </w:tr>
      <w:tr w:rsidR="00176818" w:rsidRPr="00DB2270" w14:paraId="3160AC99" w14:textId="77777777" w:rsidTr="00166A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dashed" w:sz="4" w:space="0" w:color="E76A1D" w:themeColor="accent1"/>
              <w:bottom w:val="nil"/>
              <w:right w:val="dashed" w:sz="4" w:space="0" w:color="E76A1D" w:themeColor="accent1"/>
            </w:tcBorders>
          </w:tcPr>
          <w:p w14:paraId="6FEEA5EF" w14:textId="77777777" w:rsidR="00176818" w:rsidRPr="00DB2270" w:rsidRDefault="00176818" w:rsidP="00F71E02">
            <w:pPr>
              <w:spacing w:before="120" w:line="360" w:lineRule="auto"/>
              <w:rPr>
                <w:rStyle w:val="displaylabel"/>
                <w:rFonts w:ascii="Eras Light ITC" w:hAnsi="Eras Light ITC" w:cs="Tahoma"/>
                <w:color w:val="E76A1D" w:themeColor="accent1"/>
                <w:sz w:val="24"/>
                <w:shd w:val="clear" w:color="auto" w:fill="FFFFFF"/>
                <w:lang w:val="fr-FR"/>
              </w:rPr>
            </w:pPr>
          </w:p>
        </w:tc>
      </w:tr>
    </w:tbl>
    <w:p w14:paraId="64CA3D46" w14:textId="1F0441AD" w:rsidR="00F71E02" w:rsidRDefault="00F71E02" w:rsidP="00166A15">
      <w:pPr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</w:pPr>
    </w:p>
    <w:p w14:paraId="3D9DA283" w14:textId="77777777" w:rsidR="00616230" w:rsidRPr="00DB2270" w:rsidRDefault="00492A5A" w:rsidP="00166A15">
      <w:pPr>
        <w:rPr>
          <w:rFonts w:ascii="Eras Light ITC" w:hAnsi="Eras Light ITC"/>
          <w:b/>
          <w:noProof/>
          <w:color w:val="E76A1D" w:themeColor="accent1"/>
          <w:sz w:val="22"/>
          <w:lang w:val="fr-FR"/>
        </w:rPr>
      </w:pPr>
      <w:r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Vos missions</w:t>
      </w:r>
      <w:r w:rsidR="00D805A9"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 xml:space="preserve"> </w:t>
      </w:r>
      <w:r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:</w:t>
      </w:r>
    </w:p>
    <w:p w14:paraId="63704DA2" w14:textId="77777777" w:rsidR="00C11BBE" w:rsidRPr="007962A3" w:rsidRDefault="00492A5A" w:rsidP="00176818">
      <w:pPr>
        <w:rPr>
          <w:rFonts w:ascii="Lucida Sans" w:hAnsi="Lucida Sans"/>
          <w:b/>
          <w:color w:val="auto"/>
          <w:lang w:val="fr-FR"/>
        </w:rPr>
      </w:pPr>
      <w:r w:rsidRPr="00176818">
        <w:rPr>
          <w:rFonts w:ascii="Eras Light ITC" w:hAnsi="Eras Light ITC"/>
          <w:color w:val="auto"/>
          <w:sz w:val="22"/>
          <w:lang w:val="fr-FR"/>
        </w:rPr>
        <w:t>-</w:t>
      </w:r>
      <w:r w:rsidR="00C11BBE">
        <w:rPr>
          <w:rFonts w:ascii="Eras Light ITC" w:hAnsi="Eras Light ITC"/>
          <w:color w:val="auto"/>
          <w:sz w:val="22"/>
          <w:lang w:val="fr-FR"/>
        </w:rPr>
        <w:t xml:space="preserve"> Assurer la surveillance des person</w:t>
      </w:r>
      <w:r w:rsidR="004D3285">
        <w:rPr>
          <w:rFonts w:ascii="Eras Light ITC" w:hAnsi="Eras Light ITC"/>
          <w:color w:val="auto"/>
          <w:sz w:val="22"/>
          <w:lang w:val="fr-FR"/>
        </w:rPr>
        <w:t>nes et répondre à leurs besoins la nuit</w:t>
      </w:r>
    </w:p>
    <w:p w14:paraId="665F3C15" w14:textId="77777777" w:rsidR="00C11BBE" w:rsidRDefault="00C11BBE" w:rsidP="00176818">
      <w:pPr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>- Assurer la sécurité des personnes e</w:t>
      </w:r>
      <w:r w:rsidR="004D3285">
        <w:rPr>
          <w:rFonts w:ascii="Eras Light ITC" w:hAnsi="Eras Light ITC"/>
          <w:color w:val="595959" w:themeColor="text1" w:themeTint="A6"/>
          <w:sz w:val="22"/>
          <w:lang w:val="fr-FR" w:eastAsia="fr-FR"/>
        </w:rPr>
        <w:t>t être en capacité d’évacuer le personnel en cas d’alerte incendie</w:t>
      </w:r>
    </w:p>
    <w:p w14:paraId="6E90D19C" w14:textId="77777777" w:rsidR="00176818" w:rsidRDefault="00C11BBE" w:rsidP="00176818">
      <w:pPr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 </w:t>
      </w:r>
      <w:r w:rsidR="008C1507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- Assure la transmission des informations avec les équipes de jour </w:t>
      </w:r>
    </w:p>
    <w:p w14:paraId="04D1D122" w14:textId="1EDF31F6" w:rsidR="00171F18" w:rsidRPr="00166A15" w:rsidRDefault="006D6168" w:rsidP="00166A15">
      <w:pPr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>- Avoir le goût du travail en équipe</w:t>
      </w:r>
    </w:p>
    <w:p w14:paraId="0050A593" w14:textId="5861A44B" w:rsidR="00176818" w:rsidRPr="00176818" w:rsidRDefault="00577DE1" w:rsidP="00176818">
      <w:pPr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Vos compétences</w:t>
      </w:r>
      <w:r w:rsidR="00435187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 xml:space="preserve"> </w:t>
      </w:r>
      <w:r w:rsidR="00D805A9"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:</w:t>
      </w:r>
      <w:r w:rsidR="00492A5A" w:rsidRPr="00DB2270">
        <w:rPr>
          <w:rFonts w:ascii="Eras Light ITC" w:hAnsi="Eras Light ITC"/>
          <w:sz w:val="22"/>
          <w:lang w:val="fr-FR"/>
        </w:rPr>
        <w:br/>
        <w:t xml:space="preserve">- </w:t>
      </w:r>
      <w:r w:rsidR="00176818" w:rsidRPr="00176818">
        <w:rPr>
          <w:rFonts w:ascii="Eras Light ITC" w:hAnsi="Eras Light ITC"/>
          <w:color w:val="595959" w:themeColor="text1" w:themeTint="A6"/>
          <w:sz w:val="22"/>
          <w:lang w:val="fr-FR" w:eastAsia="fr-FR"/>
        </w:rPr>
        <w:t>Organisé, rigoureux</w:t>
      </w:r>
    </w:p>
    <w:p w14:paraId="30ECAFED" w14:textId="77777777" w:rsidR="00176818" w:rsidRDefault="00176818" w:rsidP="00176818">
      <w:pPr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 w:rsidRPr="00176818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- Bienveillant </w:t>
      </w:r>
    </w:p>
    <w:p w14:paraId="1BC8311E" w14:textId="34A85B04" w:rsidR="00616230" w:rsidRPr="00E01DE8" w:rsidRDefault="00176818" w:rsidP="00E01DE8">
      <w:pPr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- </w:t>
      </w:r>
      <w:r w:rsidR="008C1507">
        <w:rPr>
          <w:rFonts w:ascii="Eras Light ITC" w:hAnsi="Eras Light ITC"/>
          <w:color w:val="595959" w:themeColor="text1" w:themeTint="A6"/>
          <w:sz w:val="22"/>
          <w:lang w:val="fr-FR" w:eastAsia="fr-FR"/>
        </w:rPr>
        <w:t>Connaissance du handicap serait un plus</w:t>
      </w:r>
    </w:p>
    <w:p w14:paraId="3D77671D" w14:textId="2516C30A" w:rsidR="00166A15" w:rsidRDefault="00492A5A" w:rsidP="00166A15">
      <w:pPr>
        <w:pStyle w:val="Default"/>
        <w:spacing w:after="200"/>
        <w:rPr>
          <w:sz w:val="22"/>
          <w:szCs w:val="22"/>
        </w:rPr>
      </w:pPr>
      <w:r w:rsidRPr="00DB2270">
        <w:rPr>
          <w:sz w:val="22"/>
        </w:rPr>
        <w:t xml:space="preserve"> </w:t>
      </w:r>
    </w:p>
    <w:p w14:paraId="76698BFE" w14:textId="77777777" w:rsidR="00B81E4B" w:rsidRPr="00616230" w:rsidRDefault="00B81E4B" w:rsidP="00616230">
      <w:pPr>
        <w:tabs>
          <w:tab w:val="left" w:pos="2212"/>
        </w:tabs>
        <w:jc w:val="both"/>
        <w:rPr>
          <w:sz w:val="22"/>
        </w:rPr>
      </w:pPr>
    </w:p>
    <w:sectPr w:rsidR="00B81E4B" w:rsidRPr="00616230" w:rsidSect="00171F18">
      <w:headerReference w:type="default" r:id="rId12"/>
      <w:footerReference w:type="default" r:id="rId13"/>
      <w:pgSz w:w="12240" w:h="15840"/>
      <w:pgMar w:top="720" w:right="720" w:bottom="720" w:left="720" w:header="68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7942B2" w14:textId="77777777" w:rsidR="00FB1CDA" w:rsidRDefault="00FB1CDA" w:rsidP="00171F18">
      <w:pPr>
        <w:spacing w:after="0" w:line="240" w:lineRule="auto"/>
      </w:pPr>
      <w:r>
        <w:separator/>
      </w:r>
    </w:p>
  </w:endnote>
  <w:endnote w:type="continuationSeparator" w:id="0">
    <w:p w14:paraId="02476302" w14:textId="77777777" w:rsidR="00FB1CDA" w:rsidRDefault="00FB1CDA" w:rsidP="00171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7B5BD4" w14:textId="77777777" w:rsidR="00171F18" w:rsidRDefault="004F6784" w:rsidP="004F6784">
    <w:pPr>
      <w:pStyle w:val="Pieddepage"/>
      <w:tabs>
        <w:tab w:val="clear" w:pos="4536"/>
        <w:tab w:val="clear" w:pos="9072"/>
        <w:tab w:val="left" w:pos="1815"/>
        <w:tab w:val="left" w:pos="6018"/>
      </w:tabs>
    </w:pPr>
    <w:r>
      <w:rPr>
        <w:noProof/>
        <w:lang w:val="fr-FR" w:eastAsia="fr-FR"/>
      </w:rPr>
      <w:drawing>
        <wp:anchor distT="0" distB="0" distL="114300" distR="114300" simplePos="0" relativeHeight="251664384" behindDoc="1" locked="0" layoutInCell="1" allowOverlap="1" wp14:anchorId="70EB31B7" wp14:editId="09DF2216">
          <wp:simplePos x="0" y="0"/>
          <wp:positionH relativeFrom="column">
            <wp:posOffset>5861505</wp:posOffset>
          </wp:positionH>
          <wp:positionV relativeFrom="paragraph">
            <wp:posOffset>-882633</wp:posOffset>
          </wp:positionV>
          <wp:extent cx="2575498" cy="1801495"/>
          <wp:effectExtent l="0" t="0" r="0" b="8255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43" t="23041" r="46290" b="41187"/>
                  <a:stretch/>
                </pic:blipFill>
                <pic:spPr bwMode="auto">
                  <a:xfrm>
                    <a:off x="0" y="0"/>
                    <a:ext cx="2575498" cy="18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2336" behindDoc="1" locked="0" layoutInCell="1" allowOverlap="1" wp14:anchorId="502B48FC" wp14:editId="279BBEB8">
          <wp:simplePos x="0" y="0"/>
          <wp:positionH relativeFrom="column">
            <wp:posOffset>3359618</wp:posOffset>
          </wp:positionH>
          <wp:positionV relativeFrom="paragraph">
            <wp:posOffset>-873125</wp:posOffset>
          </wp:positionV>
          <wp:extent cx="2566035" cy="1800860"/>
          <wp:effectExtent l="0" t="0" r="5715" b="889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040" t="23041" r="46290" b="41187"/>
                  <a:stretch/>
                </pic:blipFill>
                <pic:spPr bwMode="auto">
                  <a:xfrm>
                    <a:off x="0" y="0"/>
                    <a:ext cx="2566035" cy="1800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0288" behindDoc="1" locked="0" layoutInCell="1" allowOverlap="1" wp14:anchorId="1CF06426" wp14:editId="4D3ECE56">
          <wp:simplePos x="0" y="0"/>
          <wp:positionH relativeFrom="column">
            <wp:posOffset>-525133</wp:posOffset>
          </wp:positionH>
          <wp:positionV relativeFrom="paragraph">
            <wp:posOffset>-870609</wp:posOffset>
          </wp:positionV>
          <wp:extent cx="3881755" cy="1801495"/>
          <wp:effectExtent l="0" t="0" r="4445" b="8255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15" t="23041" r="46825" b="41187"/>
                  <a:stretch/>
                </pic:blipFill>
                <pic:spPr bwMode="auto">
                  <a:xfrm>
                    <a:off x="0" y="0"/>
                    <a:ext cx="3881755" cy="18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1F18">
      <w:ptab w:relativeTo="margin" w:alignment="center" w:leader="none"/>
    </w:r>
    <w:r>
      <w:tab/>
    </w:r>
  </w:p>
  <w:tbl>
    <w:tblPr>
      <w:tblStyle w:val="Grilledutableau"/>
      <w:tblpPr w:leftFromText="141" w:rightFromText="141" w:vertAnchor="text" w:horzAnchor="margin" w:tblpXSpec="center" w:tblpY="834"/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935"/>
    </w:tblGrid>
    <w:tr w:rsidR="00171F18" w:rsidRPr="00C30815" w14:paraId="0E5F4D90" w14:textId="77777777" w:rsidTr="00171F18">
      <w:trPr>
        <w:trHeight w:val="682"/>
      </w:trPr>
      <w:tc>
        <w:tcPr>
          <w:tcW w:w="7935" w:type="dxa"/>
          <w:tcBorders>
            <w:top w:val="nil"/>
            <w:left w:val="nil"/>
            <w:bottom w:val="nil"/>
            <w:right w:val="nil"/>
          </w:tcBorders>
          <w:shd w:val="clear" w:color="auto" w:fill="FFEBDD"/>
        </w:tcPr>
        <w:p w14:paraId="4D7EA3D0" w14:textId="7D01CCBF" w:rsidR="00171F18" w:rsidRPr="00166A15" w:rsidRDefault="00171F18" w:rsidP="001F1F37">
          <w:pPr>
            <w:ind w:left="57" w:right="57"/>
            <w:jc w:val="center"/>
            <w:rPr>
              <w:rFonts w:ascii="Eras Light ITC" w:hAnsi="Eras Light ITC"/>
              <w:noProof/>
              <w:sz w:val="22"/>
              <w:lang w:val="fr-FR"/>
            </w:rPr>
          </w:pPr>
          <w:r w:rsidRPr="00166A15">
            <w:rPr>
              <w:rFonts w:ascii="Eras Light ITC" w:hAnsi="Eras Light ITC"/>
              <w:b/>
              <w:color w:val="E76A1D" w:themeColor="accent1"/>
              <w:sz w:val="32"/>
              <w:szCs w:val="28"/>
              <w:lang w:val="fr-FR"/>
            </w:rPr>
            <w:t>Envoyez votre CV et LM à</w:t>
          </w:r>
          <w:r w:rsidRPr="00166A15">
            <w:rPr>
              <w:rFonts w:ascii="Eras Light ITC" w:hAnsi="Eras Light ITC"/>
              <w:color w:val="E76A1D" w:themeColor="accent1"/>
              <w:sz w:val="32"/>
              <w:szCs w:val="28"/>
              <w:lang w:val="fr-FR"/>
            </w:rPr>
            <w:t xml:space="preserve"> :</w:t>
          </w:r>
          <w:r w:rsidRPr="00166A15">
            <w:rPr>
              <w:rFonts w:ascii="Eras Light ITC" w:hAnsi="Eras Light ITC"/>
              <w:color w:val="E76A1D" w:themeColor="accent1"/>
              <w:sz w:val="22"/>
              <w:lang w:val="fr-FR"/>
            </w:rPr>
            <w:t xml:space="preserve"> </w:t>
          </w:r>
          <w:r w:rsidR="00F71E02" w:rsidRPr="00166A15">
            <w:rPr>
              <w:rStyle w:val="Lienhypertexte"/>
              <w:rFonts w:ascii="Eras Light ITC" w:hAnsi="Eras Light ITC"/>
              <w:lang w:val="fr-FR"/>
            </w:rPr>
            <w:t>gestion.clairlogis@</w:t>
          </w:r>
          <w:r w:rsidR="005B5A12" w:rsidRPr="00166A15">
            <w:rPr>
              <w:rStyle w:val="Lienhypertexte"/>
              <w:rFonts w:ascii="Eras Light ITC" w:hAnsi="Eras Light ITC"/>
              <w:lang w:val="fr-FR"/>
            </w:rPr>
            <w:t>thandm</w:t>
          </w:r>
          <w:r w:rsidR="00F71E02" w:rsidRPr="00166A15">
            <w:rPr>
              <w:rStyle w:val="Lienhypertexte"/>
              <w:rFonts w:ascii="Eras Light ITC" w:hAnsi="Eras Light ITC"/>
              <w:lang w:val="fr-FR"/>
            </w:rPr>
            <w:t>.fr</w:t>
          </w:r>
          <w:r w:rsidRPr="00166A15">
            <w:rPr>
              <w:rFonts w:ascii="Eras Light ITC" w:hAnsi="Eras Light ITC"/>
              <w:b/>
              <w:sz w:val="22"/>
              <w:lang w:val="fr-FR"/>
            </w:rPr>
            <w:br/>
          </w:r>
          <w:r w:rsidR="00166A15">
            <w:rPr>
              <w:rFonts w:ascii="Eras Light ITC" w:hAnsi="Eras Light ITC"/>
              <w:sz w:val="22"/>
              <w:lang w:val="fr-FR"/>
            </w:rPr>
            <w:t>T’</w:t>
          </w:r>
          <w:proofErr w:type="spellStart"/>
          <w:r w:rsidR="00166A15">
            <w:rPr>
              <w:rFonts w:ascii="Eras Light ITC" w:hAnsi="Eras Light ITC"/>
              <w:sz w:val="22"/>
              <w:lang w:val="fr-FR"/>
            </w:rPr>
            <w:t>hand’M</w:t>
          </w:r>
          <w:proofErr w:type="spellEnd"/>
          <w:r w:rsidR="00166A15">
            <w:rPr>
              <w:rFonts w:ascii="Eras Light ITC" w:hAnsi="Eras Light ITC"/>
              <w:sz w:val="22"/>
              <w:lang w:val="fr-FR"/>
            </w:rPr>
            <w:t xml:space="preserve"> - </w:t>
          </w:r>
          <w:r w:rsidR="00F71E02" w:rsidRPr="00166A15">
            <w:rPr>
              <w:rFonts w:ascii="Eras Light ITC" w:hAnsi="Eras Light ITC"/>
              <w:sz w:val="22"/>
              <w:lang w:val="fr-FR"/>
            </w:rPr>
            <w:t>LE CLAIR LOGIS Rue de Janville 41290 OUCQUES LA NOUVELLE</w:t>
          </w:r>
        </w:p>
      </w:tc>
    </w:tr>
  </w:tbl>
  <w:p w14:paraId="792F4F79" w14:textId="77777777" w:rsidR="00171F18" w:rsidRPr="007962A3" w:rsidRDefault="002843C6" w:rsidP="00171F18">
    <w:pPr>
      <w:pStyle w:val="Pieddepage"/>
      <w:tabs>
        <w:tab w:val="clear" w:pos="4536"/>
        <w:tab w:val="clear" w:pos="9072"/>
        <w:tab w:val="left" w:pos="1350"/>
      </w:tabs>
      <w:rPr>
        <w:lang w:val="fr-FR"/>
      </w:rPr>
    </w:pPr>
    <w:r>
      <w:rPr>
        <w:noProof/>
        <w:lang w:val="fr-FR" w:eastAsia="fr-FR"/>
      </w:rPr>
      <w:drawing>
        <wp:anchor distT="0" distB="0" distL="114300" distR="114300" simplePos="0" relativeHeight="251658240" behindDoc="1" locked="0" layoutInCell="1" allowOverlap="1" wp14:anchorId="7D7E8C7C" wp14:editId="7AE069AE">
          <wp:simplePos x="0" y="0"/>
          <wp:positionH relativeFrom="column">
            <wp:posOffset>3101026</wp:posOffset>
          </wp:positionH>
          <wp:positionV relativeFrom="paragraph">
            <wp:posOffset>855489</wp:posOffset>
          </wp:positionV>
          <wp:extent cx="4192438" cy="1174810"/>
          <wp:effectExtent l="0" t="0" r="0" b="635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233" t="45395" r="21635" b="24151"/>
                  <a:stretch/>
                </pic:blipFill>
                <pic:spPr bwMode="auto">
                  <a:xfrm>
                    <a:off x="0" y="0"/>
                    <a:ext cx="4192438" cy="1174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171F18" w:rsidRPr="007962A3">
      <w:rPr>
        <w:lang w:val="fr-FR"/>
      </w:rPr>
      <w:tab/>
    </w:r>
  </w:p>
  <w:p w14:paraId="2708BDB5" w14:textId="77777777" w:rsidR="00171F18" w:rsidRPr="007962A3" w:rsidRDefault="00171F18" w:rsidP="004F6784">
    <w:pPr>
      <w:pStyle w:val="Pieddepage"/>
      <w:jc w:val="center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48D2E2" w14:textId="77777777" w:rsidR="00FB1CDA" w:rsidRDefault="00FB1CDA" w:rsidP="00171F18">
      <w:pPr>
        <w:spacing w:after="0" w:line="240" w:lineRule="auto"/>
      </w:pPr>
      <w:r>
        <w:separator/>
      </w:r>
    </w:p>
  </w:footnote>
  <w:footnote w:type="continuationSeparator" w:id="0">
    <w:p w14:paraId="78DC24AE" w14:textId="77777777" w:rsidR="00FB1CDA" w:rsidRDefault="00FB1CDA" w:rsidP="00171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073544" w14:textId="77777777" w:rsidR="00EA5687" w:rsidRDefault="00EA5687">
    <w:pPr>
      <w:pStyle w:val="En-tte"/>
      <w:rPr>
        <w:noProof/>
        <w:lang w:val="fr-FR" w:eastAsia="fr-FR"/>
      </w:rPr>
    </w:pPr>
  </w:p>
  <w:p w14:paraId="5E935C06" w14:textId="77777777" w:rsidR="00BF4B0A" w:rsidRDefault="00BF4B0A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5CE"/>
    <w:rsid w:val="00010B6D"/>
    <w:rsid w:val="00012747"/>
    <w:rsid w:val="00050697"/>
    <w:rsid w:val="00057102"/>
    <w:rsid w:val="000E06F7"/>
    <w:rsid w:val="0010582C"/>
    <w:rsid w:val="00113C5B"/>
    <w:rsid w:val="00143036"/>
    <w:rsid w:val="00161623"/>
    <w:rsid w:val="00166A15"/>
    <w:rsid w:val="00171F18"/>
    <w:rsid w:val="00176818"/>
    <w:rsid w:val="00181A6E"/>
    <w:rsid w:val="001933DC"/>
    <w:rsid w:val="001E5B6A"/>
    <w:rsid w:val="001F1F37"/>
    <w:rsid w:val="001F23AA"/>
    <w:rsid w:val="00214A4E"/>
    <w:rsid w:val="00231F63"/>
    <w:rsid w:val="0025475E"/>
    <w:rsid w:val="00257F28"/>
    <w:rsid w:val="002843C6"/>
    <w:rsid w:val="002C1F3D"/>
    <w:rsid w:val="002E235B"/>
    <w:rsid w:val="003001F2"/>
    <w:rsid w:val="00300803"/>
    <w:rsid w:val="00303692"/>
    <w:rsid w:val="003116C6"/>
    <w:rsid w:val="00332581"/>
    <w:rsid w:val="00341224"/>
    <w:rsid w:val="00375AC8"/>
    <w:rsid w:val="003A1404"/>
    <w:rsid w:val="003C7CA7"/>
    <w:rsid w:val="003D3333"/>
    <w:rsid w:val="003E394A"/>
    <w:rsid w:val="003F719B"/>
    <w:rsid w:val="0040067E"/>
    <w:rsid w:val="00401FA5"/>
    <w:rsid w:val="00404F55"/>
    <w:rsid w:val="00413DEA"/>
    <w:rsid w:val="00435187"/>
    <w:rsid w:val="00443152"/>
    <w:rsid w:val="00470696"/>
    <w:rsid w:val="00480104"/>
    <w:rsid w:val="00492A5A"/>
    <w:rsid w:val="00493D02"/>
    <w:rsid w:val="004B533C"/>
    <w:rsid w:val="004D0689"/>
    <w:rsid w:val="004D1966"/>
    <w:rsid w:val="004D3285"/>
    <w:rsid w:val="004E64AF"/>
    <w:rsid w:val="004F3E53"/>
    <w:rsid w:val="004F6436"/>
    <w:rsid w:val="004F6784"/>
    <w:rsid w:val="00514B1B"/>
    <w:rsid w:val="00552ECE"/>
    <w:rsid w:val="005559E2"/>
    <w:rsid w:val="0055662B"/>
    <w:rsid w:val="0056163E"/>
    <w:rsid w:val="00563C5A"/>
    <w:rsid w:val="0057415B"/>
    <w:rsid w:val="00577DE1"/>
    <w:rsid w:val="00583AFF"/>
    <w:rsid w:val="005B5A12"/>
    <w:rsid w:val="005D5843"/>
    <w:rsid w:val="00604ADE"/>
    <w:rsid w:val="006056A8"/>
    <w:rsid w:val="00616230"/>
    <w:rsid w:val="00631E62"/>
    <w:rsid w:val="006528A0"/>
    <w:rsid w:val="006A531C"/>
    <w:rsid w:val="006D6168"/>
    <w:rsid w:val="007962A3"/>
    <w:rsid w:val="007B46AE"/>
    <w:rsid w:val="007D7565"/>
    <w:rsid w:val="007E65CE"/>
    <w:rsid w:val="00802A25"/>
    <w:rsid w:val="008332D2"/>
    <w:rsid w:val="0086045E"/>
    <w:rsid w:val="008640F5"/>
    <w:rsid w:val="008C1507"/>
    <w:rsid w:val="0094525E"/>
    <w:rsid w:val="0097747D"/>
    <w:rsid w:val="009F2523"/>
    <w:rsid w:val="00A00885"/>
    <w:rsid w:val="00A442D9"/>
    <w:rsid w:val="00A57925"/>
    <w:rsid w:val="00A62E4F"/>
    <w:rsid w:val="00A6585D"/>
    <w:rsid w:val="00A7322E"/>
    <w:rsid w:val="00AA1305"/>
    <w:rsid w:val="00AE672B"/>
    <w:rsid w:val="00B17F69"/>
    <w:rsid w:val="00B2335A"/>
    <w:rsid w:val="00B43436"/>
    <w:rsid w:val="00B6336D"/>
    <w:rsid w:val="00B67651"/>
    <w:rsid w:val="00B81E4B"/>
    <w:rsid w:val="00B95C52"/>
    <w:rsid w:val="00BE4A48"/>
    <w:rsid w:val="00BF4B0A"/>
    <w:rsid w:val="00C11BBE"/>
    <w:rsid w:val="00C136EA"/>
    <w:rsid w:val="00C30815"/>
    <w:rsid w:val="00C34BE1"/>
    <w:rsid w:val="00C42BFC"/>
    <w:rsid w:val="00C524A9"/>
    <w:rsid w:val="00C556D1"/>
    <w:rsid w:val="00C915E0"/>
    <w:rsid w:val="00C921DE"/>
    <w:rsid w:val="00CA02CF"/>
    <w:rsid w:val="00D06C0B"/>
    <w:rsid w:val="00D54D29"/>
    <w:rsid w:val="00D801DD"/>
    <w:rsid w:val="00D805A9"/>
    <w:rsid w:val="00DB2270"/>
    <w:rsid w:val="00DC6195"/>
    <w:rsid w:val="00E01DE8"/>
    <w:rsid w:val="00E3266F"/>
    <w:rsid w:val="00E759D5"/>
    <w:rsid w:val="00EA5687"/>
    <w:rsid w:val="00F22BD9"/>
    <w:rsid w:val="00F71E02"/>
    <w:rsid w:val="00FA6D3B"/>
    <w:rsid w:val="00FB1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40A7B0FC"/>
  <w15:chartTrackingRefBased/>
  <w15:docId w15:val="{256468DD-8156-4629-8374-04108F7D9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styleId="Titre2">
    <w:name w:val="heading 2"/>
    <w:basedOn w:val="Normal"/>
    <w:next w:val="Normal"/>
    <w:link w:val="Titre2Car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styleId="Titre3">
    <w:name w:val="heading 3"/>
    <w:basedOn w:val="Normal"/>
    <w:next w:val="Normal"/>
    <w:link w:val="Titre3Car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Titre">
    <w:name w:val="Title"/>
    <w:basedOn w:val="Normal"/>
    <w:link w:val="TitreCar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Sous-titre">
    <w:name w:val="Subtitle"/>
    <w:basedOn w:val="Normal"/>
    <w:next w:val="Normal"/>
    <w:link w:val="Sous-titreCar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Sous-titreCar">
    <w:name w:val="Sous-titre Car"/>
    <w:basedOn w:val="Policepardfaut"/>
    <w:link w:val="Sous-titre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Grilledutableau">
    <w:name w:val="Table Grid"/>
    <w:basedOn w:val="Tableau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3"/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TitreBloc">
    <w:name w:val="Titre Bloc"/>
    <w:basedOn w:val="Normal"/>
    <w:next w:val="Normalcentr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Lgende">
    <w:name w:val="caption"/>
    <w:basedOn w:val="Normal"/>
    <w:next w:val="Normal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4"/>
    </w:rPr>
  </w:style>
  <w:style w:type="paragraph" w:styleId="Normalcentr">
    <w:name w:val="Block Text"/>
    <w:basedOn w:val="Normal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Titre2Car">
    <w:name w:val="Titre 2 Car"/>
    <w:basedOn w:val="Policepardfaut"/>
    <w:link w:val="Titre2"/>
    <w:uiPriority w:val="3"/>
    <w:rPr>
      <w:rFonts w:asciiTheme="majorHAnsi" w:eastAsiaTheme="majorEastAsia" w:hAnsiTheme="majorHAnsi" w:cstheme="majorBidi"/>
      <w:color w:val="E76A1D" w:themeColor="accent1"/>
      <w:sz w:val="24"/>
    </w:rPr>
  </w:style>
  <w:style w:type="character" w:customStyle="1" w:styleId="Titre3Car">
    <w:name w:val="Titre 3 Car"/>
    <w:basedOn w:val="Policepardfaut"/>
    <w:link w:val="Titre3"/>
    <w:uiPriority w:val="3"/>
    <w:rPr>
      <w:b/>
      <w:bCs/>
    </w:rPr>
  </w:style>
  <w:style w:type="paragraph" w:styleId="Citation">
    <w:name w:val="Quote"/>
    <w:basedOn w:val="Normal"/>
    <w:next w:val="Normal"/>
    <w:link w:val="CitationCar"/>
    <w:uiPriority w:val="3"/>
    <w:qFormat/>
    <w:pPr>
      <w:pBdr>
        <w:top w:val="single" w:sz="6" w:space="4" w:color="E76A1D" w:themeColor="accent1"/>
        <w:bottom w:val="single" w:sz="6" w:space="4" w:color="E76A1D" w:themeColor="accent1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CitationCar">
    <w:name w:val="Citation Car"/>
    <w:basedOn w:val="Policepardfaut"/>
    <w:link w:val="Citation"/>
    <w:uiPriority w:val="3"/>
    <w:rPr>
      <w:i/>
      <w:iCs/>
      <w:color w:val="404040" w:themeColor="text1" w:themeTint="BF"/>
      <w:sz w:val="28"/>
    </w:rPr>
  </w:style>
  <w:style w:type="character" w:customStyle="1" w:styleId="Titre4Car">
    <w:name w:val="Titre 4 Car"/>
    <w:basedOn w:val="Policepardfaut"/>
    <w:link w:val="Titre4"/>
    <w:uiPriority w:val="3"/>
    <w:semiHidden/>
    <w:rPr>
      <w:rFonts w:asciiTheme="majorHAnsi" w:eastAsiaTheme="majorEastAsia" w:hAnsiTheme="majorHAnsi" w:cstheme="majorBidi"/>
    </w:rPr>
  </w:style>
  <w:style w:type="paragraph" w:styleId="Sansinterligne">
    <w:name w:val="No Spacing"/>
    <w:uiPriority w:val="99"/>
    <w:qFormat/>
    <w:pPr>
      <w:spacing w:after="0" w:line="240" w:lineRule="auto"/>
    </w:pPr>
  </w:style>
  <w:style w:type="paragraph" w:customStyle="1" w:styleId="Coordonnes">
    <w:name w:val="Coordonnées"/>
    <w:basedOn w:val="Normal"/>
    <w:uiPriority w:val="4"/>
    <w:qFormat/>
    <w:pPr>
      <w:spacing w:after="0"/>
    </w:pPr>
  </w:style>
  <w:style w:type="character" w:styleId="lev">
    <w:name w:val="Strong"/>
    <w:basedOn w:val="Policepardfaut"/>
    <w:uiPriority w:val="22"/>
    <w:unhideWhenUsed/>
    <w:qFormat/>
    <w:rPr>
      <w:b/>
      <w:bCs/>
      <w:color w:val="5A5A5A" w:themeColor="text1" w:themeTint="A5"/>
    </w:rPr>
  </w:style>
  <w:style w:type="paragraph" w:customStyle="1" w:styleId="TitreContact">
    <w:name w:val="Titre Contact"/>
    <w:basedOn w:val="Normal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customStyle="1" w:styleId="Organisation">
    <w:name w:val="Organisation"/>
    <w:basedOn w:val="Normal"/>
    <w:uiPriority w:val="3"/>
    <w:qFormat/>
    <w:pPr>
      <w:spacing w:after="0"/>
    </w:pPr>
    <w:rPr>
      <w:rFonts w:asciiTheme="majorHAnsi" w:eastAsiaTheme="majorEastAsia" w:hAnsiTheme="majorHAnsi" w:cstheme="majorBidi"/>
      <w:b/>
      <w:bCs/>
      <w:caps/>
      <w:color w:val="E76A1D" w:themeColor="accent1"/>
      <w:sz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</w:rPr>
  </w:style>
  <w:style w:type="paragraph" w:styleId="Citationintense">
    <w:name w:val="Intense Quote"/>
    <w:next w:val="Normal"/>
    <w:link w:val="CitationintenseCar"/>
    <w:uiPriority w:val="30"/>
    <w:qFormat/>
    <w:rsid w:val="007E65CE"/>
    <w:pPr>
      <w:framePr w:wrap="around" w:vAnchor="text" w:hAnchor="text" w:y="1"/>
      <w:spacing w:before="360" w:after="360" w:line="259" w:lineRule="auto"/>
      <w:ind w:left="864" w:right="864"/>
      <w:jc w:val="center"/>
    </w:pPr>
    <w:rPr>
      <w:rFonts w:asciiTheme="majorHAnsi" w:eastAsiaTheme="majorEastAsia" w:hAnsiTheme="majorHAnsi" w:cstheme="majorBidi"/>
      <w:b/>
      <w:iCs/>
      <w:color w:val="C44221" w:themeColor="accent2"/>
      <w:kern w:val="0"/>
      <w:sz w:val="24"/>
      <w:szCs w:val="24"/>
      <w:lang w:val="fr-FR" w:eastAsia="en-US"/>
      <w14:ligatures w14:val="none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E65CE"/>
    <w:rPr>
      <w:rFonts w:asciiTheme="majorHAnsi" w:eastAsiaTheme="majorEastAsia" w:hAnsiTheme="majorHAnsi" w:cstheme="majorBidi"/>
      <w:b/>
      <w:iCs/>
      <w:color w:val="C44221" w:themeColor="accent2"/>
      <w:kern w:val="0"/>
      <w:sz w:val="24"/>
      <w:szCs w:val="24"/>
      <w:lang w:val="fr-FR" w:eastAsia="en-US"/>
      <w14:ligatures w14:val="none"/>
    </w:rPr>
  </w:style>
  <w:style w:type="character" w:customStyle="1" w:styleId="displaylabel">
    <w:name w:val="displaylabel"/>
    <w:basedOn w:val="Policepardfaut"/>
    <w:rsid w:val="007E65CE"/>
  </w:style>
  <w:style w:type="character" w:customStyle="1" w:styleId="displaycontent">
    <w:name w:val="displaycontent"/>
    <w:basedOn w:val="Policepardfaut"/>
    <w:rsid w:val="007E65CE"/>
  </w:style>
  <w:style w:type="table" w:styleId="TableauGrille1Clair-Accentuation1">
    <w:name w:val="Grid Table 1 Light Accent 1"/>
    <w:basedOn w:val="TableauNormal"/>
    <w:uiPriority w:val="46"/>
    <w:rsid w:val="00B6336D"/>
    <w:pPr>
      <w:spacing w:after="0" w:line="240" w:lineRule="auto"/>
    </w:pPr>
    <w:tblPr>
      <w:tblStyleRowBandSize w:val="1"/>
      <w:tblStyleColBandSize w:val="1"/>
      <w:tblBorders>
        <w:top w:val="single" w:sz="4" w:space="0" w:color="F5C3A4" w:themeColor="accent1" w:themeTint="66"/>
        <w:left w:val="single" w:sz="4" w:space="0" w:color="F5C3A4" w:themeColor="accent1" w:themeTint="66"/>
        <w:bottom w:val="single" w:sz="4" w:space="0" w:color="F5C3A4" w:themeColor="accent1" w:themeTint="66"/>
        <w:right w:val="single" w:sz="4" w:space="0" w:color="F5C3A4" w:themeColor="accent1" w:themeTint="66"/>
        <w:insideH w:val="single" w:sz="4" w:space="0" w:color="F5C3A4" w:themeColor="accent1" w:themeTint="66"/>
        <w:insideV w:val="single" w:sz="4" w:space="0" w:color="F5C3A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0A57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57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simple2">
    <w:name w:val="Plain Table 2"/>
    <w:basedOn w:val="TableauNormal"/>
    <w:uiPriority w:val="42"/>
    <w:rsid w:val="004D196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Lienhypertexte">
    <w:name w:val="Hyperlink"/>
    <w:basedOn w:val="Policepardfaut"/>
    <w:uiPriority w:val="99"/>
    <w:unhideWhenUsed/>
    <w:rsid w:val="003D3333"/>
    <w:rPr>
      <w:color w:val="3E84A3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7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71F18"/>
  </w:style>
  <w:style w:type="paragraph" w:styleId="Pieddepage">
    <w:name w:val="footer"/>
    <w:basedOn w:val="Normal"/>
    <w:link w:val="PieddepageCar"/>
    <w:uiPriority w:val="99"/>
    <w:unhideWhenUsed/>
    <w:rsid w:val="0017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71F18"/>
  </w:style>
  <w:style w:type="paragraph" w:customStyle="1" w:styleId="Default">
    <w:name w:val="Default"/>
    <w:rsid w:val="00166A15"/>
    <w:pPr>
      <w:autoSpaceDE w:val="0"/>
      <w:autoSpaceDN w:val="0"/>
      <w:adjustRightInd w:val="0"/>
      <w:spacing w:after="0" w:line="240" w:lineRule="auto"/>
    </w:pPr>
    <w:rPr>
      <w:rFonts w:ascii="Eras Light ITC" w:hAnsi="Eras Light ITC" w:cs="Eras Light ITC"/>
      <w:color w:val="000000"/>
      <w:kern w:val="0"/>
      <w:sz w:val="24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27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sistantrh\AppData\Roaming\Microsoft\Templates\Bulletin%20d&#8217;information%20des%20entreprises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91A0B"/>
      </a:dk2>
      <a:lt2>
        <a:srgbClr val="F5F1E2"/>
      </a:lt2>
      <a:accent1>
        <a:srgbClr val="E76A1D"/>
      </a:accent1>
      <a:accent2>
        <a:srgbClr val="C44221"/>
      </a:accent2>
      <a:accent3>
        <a:srgbClr val="479663"/>
      </a:accent3>
      <a:accent4>
        <a:srgbClr val="3E84A3"/>
      </a:accent4>
      <a:accent5>
        <a:srgbClr val="EDBA3D"/>
      </a:accent5>
      <a:accent6>
        <a:srgbClr val="784869"/>
      </a:accent6>
      <a:hlink>
        <a:srgbClr val="3E84A3"/>
      </a:hlink>
      <a:folHlink>
        <a:srgbClr val="78486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6d93d202-47fc-4405-873a-cab67cc5f1b2" xsi:nil="true"/>
    <AssetExpire xmlns="6d93d202-47fc-4405-873a-cab67cc5f1b2">2029-01-01T08:00:00+00:00</AssetExpire>
    <CampaignTagsTaxHTField0 xmlns="6d93d202-47fc-4405-873a-cab67cc5f1b2">
      <Terms xmlns="http://schemas.microsoft.com/office/infopath/2007/PartnerControls"/>
    </CampaignTagsTaxHTField0>
    <IntlLangReviewDate xmlns="6d93d202-47fc-4405-873a-cab67cc5f1b2" xsi:nil="true"/>
    <TPFriendlyName xmlns="6d93d202-47fc-4405-873a-cab67cc5f1b2" xsi:nil="true"/>
    <IntlLangReview xmlns="6d93d202-47fc-4405-873a-cab67cc5f1b2">false</IntlLangReview>
    <LocLastLocAttemptVersionLookup xmlns="6d93d202-47fc-4405-873a-cab67cc5f1b2">849760</LocLastLocAttemptVersionLookup>
    <PolicheckWords xmlns="6d93d202-47fc-4405-873a-cab67cc5f1b2" xsi:nil="true"/>
    <SubmitterId xmlns="6d93d202-47fc-4405-873a-cab67cc5f1b2" xsi:nil="true"/>
    <AcquiredFrom xmlns="6d93d202-47fc-4405-873a-cab67cc5f1b2" xsi:nil="true"/>
    <EditorialStatus xmlns="6d93d202-47fc-4405-873a-cab67cc5f1b2">Complete</EditorialStatus>
    <Markets xmlns="6d93d202-47fc-4405-873a-cab67cc5f1b2"/>
    <OriginAsset xmlns="6d93d202-47fc-4405-873a-cab67cc5f1b2" xsi:nil="true"/>
    <AssetStart xmlns="6d93d202-47fc-4405-873a-cab67cc5f1b2">2012-08-06T12:25:00+00:00</AssetStart>
    <FriendlyTitle xmlns="6d93d202-47fc-4405-873a-cab67cc5f1b2" xsi:nil="true"/>
    <MarketSpecific xmlns="6d93d202-47fc-4405-873a-cab67cc5f1b2">false</MarketSpecific>
    <TPNamespace xmlns="6d93d202-47fc-4405-873a-cab67cc5f1b2" xsi:nil="true"/>
    <PublishStatusLookup xmlns="6d93d202-47fc-4405-873a-cab67cc5f1b2">
      <Value>505125</Value>
    </PublishStatusLookup>
    <APAuthor xmlns="6d93d202-47fc-4405-873a-cab67cc5f1b2">
      <UserInfo>
        <DisplayName>MIDDLEEAST\v-keerth</DisplayName>
        <AccountId>2799</AccountId>
        <AccountType/>
      </UserInfo>
    </APAuthor>
    <TPCommandLine xmlns="6d93d202-47fc-4405-873a-cab67cc5f1b2" xsi:nil="true"/>
    <IntlLangReviewer xmlns="6d93d202-47fc-4405-873a-cab67cc5f1b2" xsi:nil="true"/>
    <OpenTemplate xmlns="6d93d202-47fc-4405-873a-cab67cc5f1b2">true</OpenTemplate>
    <CSXSubmissionDate xmlns="6d93d202-47fc-4405-873a-cab67cc5f1b2" xsi:nil="true"/>
    <TaxCatchAll xmlns="6d93d202-47fc-4405-873a-cab67cc5f1b2"/>
    <Manager xmlns="6d93d202-47fc-4405-873a-cab67cc5f1b2" xsi:nil="true"/>
    <NumericId xmlns="6d93d202-47fc-4405-873a-cab67cc5f1b2" xsi:nil="true"/>
    <ParentAssetId xmlns="6d93d202-47fc-4405-873a-cab67cc5f1b2" xsi:nil="true"/>
    <OriginalSourceMarket xmlns="6d93d202-47fc-4405-873a-cab67cc5f1b2">english</OriginalSourceMarket>
    <ApprovalStatus xmlns="6d93d202-47fc-4405-873a-cab67cc5f1b2">InProgress</ApprovalStatus>
    <TPComponent xmlns="6d93d202-47fc-4405-873a-cab67cc5f1b2" xsi:nil="true"/>
    <EditorialTags xmlns="6d93d202-47fc-4405-873a-cab67cc5f1b2" xsi:nil="true"/>
    <TPExecutable xmlns="6d93d202-47fc-4405-873a-cab67cc5f1b2" xsi:nil="true"/>
    <TPLaunchHelpLink xmlns="6d93d202-47fc-4405-873a-cab67cc5f1b2" xsi:nil="true"/>
    <LocComments xmlns="6d93d202-47fc-4405-873a-cab67cc5f1b2" xsi:nil="true"/>
    <LocRecommendedHandoff xmlns="6d93d202-47fc-4405-873a-cab67cc5f1b2" xsi:nil="true"/>
    <SourceTitle xmlns="6d93d202-47fc-4405-873a-cab67cc5f1b2" xsi:nil="true"/>
    <CSXUpdate xmlns="6d93d202-47fc-4405-873a-cab67cc5f1b2">false</CSXUpdate>
    <IntlLocPriority xmlns="6d93d202-47fc-4405-873a-cab67cc5f1b2" xsi:nil="true"/>
    <UAProjectedTotalWords xmlns="6d93d202-47fc-4405-873a-cab67cc5f1b2" xsi:nil="true"/>
    <AssetType xmlns="6d93d202-47fc-4405-873a-cab67cc5f1b2">TP</AssetType>
    <MachineTranslated xmlns="6d93d202-47fc-4405-873a-cab67cc5f1b2">false</MachineTranslated>
    <OutputCachingOn xmlns="6d93d202-47fc-4405-873a-cab67cc5f1b2">false</OutputCachingOn>
    <TemplateStatus xmlns="6d93d202-47fc-4405-873a-cab67cc5f1b2">Complete</TemplateStatus>
    <IsSearchable xmlns="6d93d202-47fc-4405-873a-cab67cc5f1b2">true</IsSearchable>
    <ContentItem xmlns="6d93d202-47fc-4405-873a-cab67cc5f1b2" xsi:nil="true"/>
    <HandoffToMSDN xmlns="6d93d202-47fc-4405-873a-cab67cc5f1b2" xsi:nil="true"/>
    <ShowIn xmlns="6d93d202-47fc-4405-873a-cab67cc5f1b2">Show everywhere</ShowIn>
    <ThumbnailAssetId xmlns="6d93d202-47fc-4405-873a-cab67cc5f1b2" xsi:nil="true"/>
    <UALocComments xmlns="6d93d202-47fc-4405-873a-cab67cc5f1b2" xsi:nil="true"/>
    <UALocRecommendation xmlns="6d93d202-47fc-4405-873a-cab67cc5f1b2">Localize</UALocRecommendation>
    <LastModifiedDateTime xmlns="6d93d202-47fc-4405-873a-cab67cc5f1b2" xsi:nil="true"/>
    <LegacyData xmlns="6d93d202-47fc-4405-873a-cab67cc5f1b2" xsi:nil="true"/>
    <LocManualTestRequired xmlns="6d93d202-47fc-4405-873a-cab67cc5f1b2">false</LocManualTestRequired>
    <LocMarketGroupTiers2 xmlns="6d93d202-47fc-4405-873a-cab67cc5f1b2" xsi:nil="true"/>
    <ClipArtFilename xmlns="6d93d202-47fc-4405-873a-cab67cc5f1b2" xsi:nil="true"/>
    <TPApplication xmlns="6d93d202-47fc-4405-873a-cab67cc5f1b2" xsi:nil="true"/>
    <CSXHash xmlns="6d93d202-47fc-4405-873a-cab67cc5f1b2" xsi:nil="true"/>
    <DirectSourceMarket xmlns="6d93d202-47fc-4405-873a-cab67cc5f1b2">english</DirectSourceMarket>
    <PrimaryImageGen xmlns="6d93d202-47fc-4405-873a-cab67cc5f1b2">true</PrimaryImageGen>
    <PlannedPubDate xmlns="6d93d202-47fc-4405-873a-cab67cc5f1b2" xsi:nil="true"/>
    <CSXSubmissionMarket xmlns="6d93d202-47fc-4405-873a-cab67cc5f1b2" xsi:nil="true"/>
    <Downloads xmlns="6d93d202-47fc-4405-873a-cab67cc5f1b2">0</Downloads>
    <ArtSampleDocs xmlns="6d93d202-47fc-4405-873a-cab67cc5f1b2" xsi:nil="true"/>
    <TrustLevel xmlns="6d93d202-47fc-4405-873a-cab67cc5f1b2">1 Microsoft Managed Content</TrustLevel>
    <BlockPublish xmlns="6d93d202-47fc-4405-873a-cab67cc5f1b2">false</BlockPublish>
    <TPLaunchHelpLinkType xmlns="6d93d202-47fc-4405-873a-cab67cc5f1b2">Template</TPLaunchHelpLinkType>
    <LocalizationTagsTaxHTField0 xmlns="6d93d202-47fc-4405-873a-cab67cc5f1b2">
      <Terms xmlns="http://schemas.microsoft.com/office/infopath/2007/PartnerControls"/>
    </LocalizationTagsTaxHTField0>
    <BusinessGroup xmlns="6d93d202-47fc-4405-873a-cab67cc5f1b2" xsi:nil="true"/>
    <Providers xmlns="6d93d202-47fc-4405-873a-cab67cc5f1b2" xsi:nil="true"/>
    <TemplateTemplateType xmlns="6d93d202-47fc-4405-873a-cab67cc5f1b2">Word Document Template</TemplateTemplateType>
    <TimesCloned xmlns="6d93d202-47fc-4405-873a-cab67cc5f1b2" xsi:nil="true"/>
    <TPAppVersion xmlns="6d93d202-47fc-4405-873a-cab67cc5f1b2" xsi:nil="true"/>
    <VoteCount xmlns="6d93d202-47fc-4405-873a-cab67cc5f1b2" xsi:nil="true"/>
    <AverageRating xmlns="6d93d202-47fc-4405-873a-cab67cc5f1b2" xsi:nil="true"/>
    <FeatureTagsTaxHTField0 xmlns="6d93d202-47fc-4405-873a-cab67cc5f1b2">
      <Terms xmlns="http://schemas.microsoft.com/office/infopath/2007/PartnerControls"/>
    </FeatureTagsTaxHTField0>
    <Provider xmlns="6d93d202-47fc-4405-873a-cab67cc5f1b2" xsi:nil="true"/>
    <UACurrentWords xmlns="6d93d202-47fc-4405-873a-cab67cc5f1b2" xsi:nil="true"/>
    <AssetId xmlns="6d93d202-47fc-4405-873a-cab67cc5f1b2">TP103200095</AssetId>
    <TPClientViewer xmlns="6d93d202-47fc-4405-873a-cab67cc5f1b2" xsi:nil="true"/>
    <DSATActionTaken xmlns="6d93d202-47fc-4405-873a-cab67cc5f1b2" xsi:nil="true"/>
    <APEditor xmlns="6d93d202-47fc-4405-873a-cab67cc5f1b2">
      <UserInfo>
        <DisplayName/>
        <AccountId xsi:nil="true"/>
        <AccountType/>
      </UserInfo>
    </APEditor>
    <TPInstallLocation xmlns="6d93d202-47fc-4405-873a-cab67cc5f1b2" xsi:nil="true"/>
    <OOCacheId xmlns="6d93d202-47fc-4405-873a-cab67cc5f1b2" xsi:nil="true"/>
    <IsDeleted xmlns="6d93d202-47fc-4405-873a-cab67cc5f1b2">false</IsDeleted>
    <PublishTargets xmlns="6d93d202-47fc-4405-873a-cab67cc5f1b2">OfficeOnlineVNext</PublishTargets>
    <ApprovalLog xmlns="6d93d202-47fc-4405-873a-cab67cc5f1b2" xsi:nil="true"/>
    <BugNumber xmlns="6d93d202-47fc-4405-873a-cab67cc5f1b2" xsi:nil="true"/>
    <CrawlForDependencies xmlns="6d93d202-47fc-4405-873a-cab67cc5f1b2">false</CrawlForDependencies>
    <InternalTagsTaxHTField0 xmlns="6d93d202-47fc-4405-873a-cab67cc5f1b2">
      <Terms xmlns="http://schemas.microsoft.com/office/infopath/2007/PartnerControls"/>
    </InternalTagsTaxHTField0>
    <LastHandOff xmlns="6d93d202-47fc-4405-873a-cab67cc5f1b2" xsi:nil="true"/>
    <Milestone xmlns="6d93d202-47fc-4405-873a-cab67cc5f1b2" xsi:nil="true"/>
    <OriginalRelease xmlns="6d93d202-47fc-4405-873a-cab67cc5f1b2">15</OriginalRelease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UANotes xmlns="6d93d202-47fc-4405-873a-cab67cc5f1b2" xsi:nil="true"/>
    <Component xmlns="64acb2c5-0a2b-4bda-bd34-58e36cbb80d2" xsi:nil="true"/>
    <Description0 xmlns="64acb2c5-0a2b-4bda-bd34-58e36cbb80d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9779F8-4B51-4BFC-9C3F-785C5EC3D5B4}">
  <ds:schemaRefs>
    <ds:schemaRef ds:uri="64acb2c5-0a2b-4bda-bd34-58e36cbb80d2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6d93d202-47fc-4405-873a-cab67cc5f1b2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31257F-7D1C-46A7-AF47-C6E319A38E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F5F086E-8143-416C-9C39-F5F5CCE33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Bulletin d’information des entreprises</Template>
  <TotalTime>9</TotalTime>
  <Pages>1</Pages>
  <Words>202</Words>
  <Characters>1114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Tracy PASSAVE</dc:creator>
  <cp:lastModifiedBy>USER</cp:lastModifiedBy>
  <cp:revision>3</cp:revision>
  <cp:lastPrinted>2022-04-28T14:06:00Z</cp:lastPrinted>
  <dcterms:created xsi:type="dcterms:W3CDTF">2023-01-25T10:23:00Z</dcterms:created>
  <dcterms:modified xsi:type="dcterms:W3CDTF">2024-03-19T10:21:00Z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